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刀笔菁华</w:t>
      </w:r>
    </w:p>
    <w:p>
      <w:r>
        <w:rPr>
          <w:rFonts w:ascii="宋体" w:hAnsi="宋体" w:eastAsia="宋体"/>
          <w:sz w:val="24"/>
        </w:rPr>
        <w:t>虞山襟霞阁主编；衡阳秋痕楼主评；王有林，史鸿雯校注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刀笔菁华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虞山襟霞阁主编；衡阳秋痕楼主评；王有林，史鸿雯校注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本书出售、求购地址：https://www.jiaokey.com/book/detail/12003776.html</w:t>
      </w:r>
    </w:p>
    <w:p>
      <w:r>
        <w:t>更多相关图书推荐：https://www.jiaokey.com</w:t>
      </w:r>
    </w:p>
    <w:p>
      <w:r>
        <w:t>虞山襟霞阁主编；衡阳秋痕楼主评；王有林，史鸿雯校注 其他作品：https://www.jiaokey.com/tag/虞山襟霞阁主编；衡阳秋痕楼主评；王有林，史鸿雯校注.html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关键词搜索：https://www.jiaokey.com/tag/刀笔菁华.html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