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书名：水工混凝土建筑物裂缝分析及其处理</w:t>
      </w:r>
    </w:p>
    <w:p>
      <w:r>
        <w:t>作者：邓进标，邹志晖，韩伯鲤等编</w:t>
      </w:r>
    </w:p>
    <w:p>
      <w:r>
        <w:t>出版社：武汉水利电力大学出版社</w:t>
      </w:r>
    </w:p>
    <w:p>
      <w:r>
        <w:t>出版日期：1998.12</w:t>
      </w:r>
    </w:p>
    <w:p>
      <w:r>
        <w:t>总页数：230</w:t>
      </w:r>
    </w:p>
    <w:p>
      <w:r>
        <w:t>更多请访问教客网: www.jiaokey.com</w:t>
      </w:r>
    </w:p>
    <w:p>
      <w:r>
        <w:t>水工混凝土建筑物裂缝分析及其处理 评论地址：https://www.jiaokey.com/book/detail/12003578.html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