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大东亚的沉没  高升号事件的历史解剖</w:t>
      </w:r>
    </w:p>
    <w:p>
      <w:r>
        <w:rPr>
          <w:rFonts w:ascii="宋体" w:hAnsi="宋体" w:eastAsia="宋体"/>
          <w:sz w:val="24"/>
        </w:rPr>
        <w:t>雪儿简思著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大东亚的沉没  高升号事件的历史解剖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雪儿简思著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本书出售、求购地址：https://www.jiaokey.com/book/detail/12003001.html</w:t>
      </w:r>
    </w:p>
    <w:p>
      <w:r>
        <w:t>更多相关图书推荐：https://www.jiaokey.com</w:t>
      </w:r>
    </w:p>
    <w:p>
      <w:r>
        <w:t>雪儿简思著 其他作品：https://www.jiaokey.com/tag/雪儿简思著.html</w:t>
      </w:r>
    </w:p>
    <w:p>
      <w:r>
        <w:t>北京：中华书局 出版图书：https://www.jiaokey.com/tag/北京：中华书局.html</w:t>
      </w:r>
    </w:p>
    <w:p>
      <w:r>
        <w:t>关键词搜索：https://www.jiaokey.com/tag/大东亚的沉没  高升号事件的历史解剖.html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