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书名：沉积盆地的成矿元素富集与成矿机制研究  以湘中盆地锡矿山锑矿床为例</w:t>
      </w:r>
    </w:p>
    <w:p>
      <w:r>
        <w:t>作者：杨瑞琰，马东升，鲍征宇著</w:t>
      </w:r>
    </w:p>
    <w:p>
      <w:r>
        <w:t>出版社：武汉：中国地质大学出版社</w:t>
      </w:r>
    </w:p>
    <w:p>
      <w:r>
        <w:t>出版日期：2005.09</w:t>
      </w:r>
    </w:p>
    <w:p>
      <w:r>
        <w:t>总页数：107</w:t>
      </w:r>
    </w:p>
    <w:p>
      <w:r>
        <w:t>更多请访问教客网: www.jiaokey.com</w:t>
      </w:r>
    </w:p>
    <w:p>
      <w:r>
        <w:t>沉积盆地的成矿元素富集与成矿机制研究  以湘中盆地锡矿山锑矿床为例 评论地址：https://www.jiaokey.com/book/detail/12002166.html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