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书名：生物-有机质-流体成矿系统  以南京栖霞山铅锌银锰多金属矿床为例</w:t>
      </w:r>
    </w:p>
    <w:p>
      <w:r>
        <w:t>作者：谢树成，殷鸿福著</w:t>
      </w:r>
    </w:p>
    <w:p>
      <w:r>
        <w:t>出版社：武汉：中国地质大学出版社</w:t>
      </w:r>
    </w:p>
    <w:p>
      <w:r>
        <w:t>出版日期：1997.09</w:t>
      </w:r>
    </w:p>
    <w:p>
      <w:r>
        <w:t>总页数：134</w:t>
      </w:r>
    </w:p>
    <w:p>
      <w:r>
        <w:t>更多请访问教客网: www.jiaokey.com</w:t>
      </w:r>
    </w:p>
    <w:p>
      <w:r>
        <w:t>生物-有机质-流体成矿系统  以南京栖霞山铅锌银锰多金属矿床为例 评论地址：https://www.jiaokey.com/book/detail/12002152.html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