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书名：泥岩裂缝油气藏地质模型与成因机制  以河口地区沙三段泥岩裂缝油气藏为例</w:t>
      </w:r>
    </w:p>
    <w:p>
      <w:r>
        <w:t>作者：李琦，康仁华，刘魁元等著</w:t>
      </w:r>
    </w:p>
    <w:p>
      <w:r>
        <w:t>出版社：武汉：中国地质大学出版社</w:t>
      </w:r>
    </w:p>
    <w:p>
      <w:r>
        <w:t>出版日期：2004.05</w:t>
      </w:r>
    </w:p>
    <w:p>
      <w:r>
        <w:t>总页数：102</w:t>
      </w:r>
    </w:p>
    <w:p>
      <w:r>
        <w:t>更多请访问教客网: www.jiaokey.com</w:t>
      </w:r>
    </w:p>
    <w:p>
      <w:r>
        <w:t>泥岩裂缝油气藏地质模型与成因机制  以河口地区沙三段泥岩裂缝油气藏为例 评论地址：https://www.jiaokey.com/book/detail/12001941.html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