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国有企业创业型企业家传承机制研究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国有企业创业型企业家传承机制研究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本书出售、求购地址：https://www.jiaokey.com/book/detail/11998293.html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