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现代餐饮·酒吧·娱乐业星级服务标准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现代餐饮·酒吧·娱乐业星级服务标准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本书出售、求购地址：https://www.jiaokey.com/book/detail/11997883.html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关键词搜索：https://www.jiaokey.com/tag/现代餐饮·酒吧·娱乐业星级服务标准.html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