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书名：冲击振动复合亚实技术与设备</w:t>
      </w:r>
    </w:p>
    <w:p>
      <w:r>
        <w:t>作者：杨人凤著</w:t>
      </w:r>
    </w:p>
    <w:p>
      <w:r>
        <w:t>出版社：北京：中国科学技术出版社</w:t>
      </w:r>
    </w:p>
    <w:p>
      <w:r>
        <w:t>出版日期：2003.09</w:t>
      </w:r>
    </w:p>
    <w:p>
      <w:r>
        <w:t>总页数：178</w:t>
      </w:r>
    </w:p>
    <w:p>
      <w:r>
        <w:t>更多请访问教客网: www.jiaokey.com</w:t>
      </w:r>
    </w:p>
    <w:p>
      <w:r>
        <w:t>冲击振动复合亚实技术与设备 评论地址：https://www.jiaokey.com/book/detail/11997559.html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