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磨床液压资料汇编  元件部分  上</w:t>
      </w:r>
    </w:p>
    <w:p>
      <w:r>
        <w:rPr>
          <w:rFonts w:ascii="宋体" w:hAnsi="宋体" w:eastAsia="宋体"/>
          <w:sz w:val="24"/>
        </w:rPr>
        <w:t>上海机床厂磨床研究所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磨床液压资料汇编  元件部分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上海机床厂磨床研究所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本书出售、求购地址：https://www.jiaokey.com/book/detail/11994623.html</w:t>
      </w:r>
    </w:p>
    <w:p>
      <w:r>
        <w:t>更多相关图书推荐：https://www.jiaokey.com</w:t>
      </w:r>
    </w:p>
    <w:p>
      <w:r>
        <w:t>上海机床厂磨床研究所 其他作品：https://www.jiaokey.com/tag/上海机床厂磨床研究所.html</w:t>
      </w:r>
    </w:p>
    <w:p>
      <w:r>
        <w:t>关键词搜索：https://www.jiaokey.com/tag/磨床液压资料汇编  元件部分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