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第四届光谱分析学术讨论会论文集  第4册  红外光谱、分光光度分析</w:t>
      </w:r>
    </w:p>
    <w:p>
      <w:r>
        <w:rPr>
          <w:rFonts w:ascii="宋体" w:hAnsi="宋体" w:eastAsia="宋体"/>
          <w:sz w:val="24"/>
        </w:rPr>
        <w:t>光谱实验室编辑部，广南光学学会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第四届光谱分析学术讨论会论文集  第4册  红外光谱、分光光度分析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光谱实验室编辑部，广南光学学会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本书出售、求购地址：https://www.jiaokey.com/book/detail/11994602.html</w:t>
      </w:r>
    </w:p>
    <w:p>
      <w:r>
        <w:t>更多相关图书推荐：https://www.jiaokey.com</w:t>
      </w:r>
    </w:p>
    <w:p>
      <w:r>
        <w:t>光谱实验室编辑部，广南光学学会 其他作品：https://www.jiaokey.com/tag/光谱实验室编辑部，广南光学学会.html</w:t>
      </w:r>
    </w:p>
    <w:p>
      <w:r>
        <w:t>关键词搜索：https://www.jiaokey.com/tag/第四届光谱分析学术讨论会论文集  第4册  红外光谱、分光光度分析.html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