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管理：两个文明建设的最佳结合点  山东电力集团公司思想政治工作理论与实践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管理：两个文明建设的最佳结合点  山东电力集团公司思想政治工作理论与实践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本书出售、求购地址：https://www.jiaokey.com/book/detail/11993829.html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关键词搜索：https://www.jiaokey.com/tag/管理：两个文明建设的最佳结合点  山东电力集团公司思想政治工作理论与实践.html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