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（德）沃尔夫刚·格拉夫·魏智通（Wolfgang Graf Vitzthum）主编；吴越，毛晓飞译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（德）沃尔夫刚·格拉夫·魏智通（Wolfgang Graf Vitzthum）主编；吴越，毛晓飞译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本书出售、求购地址：https://www.jiaokey.com/book/detail/11993767.html</w:t>
      </w:r>
    </w:p>
    <w:p>
      <w:r>
        <w:t>更多相关图书推荐：https://www.jiaokey.com</w:t>
      </w:r>
    </w:p>
    <w:p>
      <w:r>
        <w:t>（德）沃尔夫刚·格拉夫·魏智通（Wolfgang Graf Vitzthum）主编；吴越，毛晓飞译 其他作品：https://www.jiaokey.com/tag/（德）沃尔夫刚·格拉夫·魏智通（Wolfgang Graf Vitzthum）主编；吴越，毛晓飞译.html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