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书名：构建新格局  上海共青团工作五年探索与实践</w:t>
      </w:r>
    </w:p>
    <w:p>
      <w:r>
        <w:t>作者：《构建新格局创造新业绩：上海共青团工作五年探索与实践》编委会编</w:t>
      </w:r>
    </w:p>
    <w:p>
      <w:r>
        <w:t>出版社：上海：百家出版社</w:t>
      </w:r>
    </w:p>
    <w:p>
      <w:r>
        <w:t>出版日期：2003.04</w:t>
      </w:r>
    </w:p>
    <w:p>
      <w:r>
        <w:t>总页数：621</w:t>
      </w:r>
    </w:p>
    <w:p>
      <w:r>
        <w:t>更多请访问教客网: www.jiaokey.com</w:t>
      </w:r>
    </w:p>
    <w:p>
      <w:r>
        <w:t>构建新格局  上海共青团工作五年探索与实践 评论地址：https://www.jiaokey.com/book/detail/11992873.html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