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激活失业者  工作导向型政策跨国比较研究</w:t>
      </w:r>
    </w:p>
    <w:p>
      <w:r>
        <w:rPr>
          <w:rFonts w:ascii="宋体" w:hAnsi="宋体" w:eastAsia="宋体"/>
          <w:sz w:val="24"/>
        </w:rPr>
        <w:t>尼尔·吉尔伯特（Neil Gilbert），芮贝卡·A.范·沃黑斯（Rebecca A.Van Voorhis）编；王金龙等译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激活失业者  工作导向型政策跨国比较研究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尼尔·吉尔伯特（Neil Gilbert），芮贝卡·A.范·沃黑斯（Rebecca A.Van Voorhis）编；王金龙等译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本书出售、求购地址：https://www.jiaokey.com/book/detail/11992701.html</w:t>
      </w:r>
    </w:p>
    <w:p>
      <w:r>
        <w:t>更多相关图书推荐：https://www.jiaokey.com</w:t>
      </w:r>
    </w:p>
    <w:p>
      <w:r>
        <w:t>尼尔·吉尔伯特（Neil Gilbert），芮贝卡·A.范·沃黑斯（Rebecca A.Van Voorhis）编；王金龙等译 其他作品：https://www.jiaokey.com/tag/尼尔·吉尔伯特（Neil Gilbert），芮贝卡·A.范·沃黑斯（Rebecca A.Van Voorhis）编；王金龙等译.html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关键词搜索：https://www.jiaokey.com/tag/激活失业者  工作导向型政策跨国比较研究.html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