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回归原创之思  “象思维”视野下的中国智慧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回归原创之思  “象思维”视野下的中国智慧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本书出售、求购地址：https://www.jiaokey.com/book/detail/11992343.html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关键词搜索：https://www.jiaokey.com/tag/回归原创之思  “象思维”视野下的中国智慧.html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