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书名：失业问题研究  一个微观分析框架</w:t>
      </w:r>
    </w:p>
    <w:p>
      <w:r>
        <w:t>作者：宁光杰著</w:t>
      </w:r>
    </w:p>
    <w:p>
      <w:r>
        <w:t>出版社：西安：陕西人民出版社</w:t>
      </w:r>
    </w:p>
    <w:p>
      <w:r>
        <w:t>出版日期：2004.08</w:t>
      </w:r>
    </w:p>
    <w:p>
      <w:r>
        <w:t>总页数：304</w:t>
      </w:r>
    </w:p>
    <w:p>
      <w:r>
        <w:t>更多请访问教客网: www.jiaokey.com</w:t>
      </w:r>
    </w:p>
    <w:p>
      <w:r>
        <w:t>失业问题研究  一个微观分析框架 评论地址：https://www.jiaokey.com/book/detail/11992110.html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