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中国社会保障体制改革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本书出售、求购地址：https://www.jiaokey.com/book/detail/11991604.html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关键词搜索：https://www.jiaokey.com/tag/中国社会保障体制改革.html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