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珍稀树种：翅荚木</w:t>
      </w:r>
    </w:p>
    <w:p>
      <w:r>
        <w:rPr>
          <w:rFonts w:ascii="宋体" w:hAnsi="宋体" w:eastAsia="宋体"/>
          <w:sz w:val="24"/>
        </w:rPr>
        <w:t>陈永密，张巧琴，张玉石等编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珍稀树种：翅荚木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陈永密，张巧琴，张玉石等编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本书出售、求购地址：https://www.jiaokey.com/book/detail/11991036.html</w:t>
      </w:r>
    </w:p>
    <w:p>
      <w:r>
        <w:t>更多相关图书推荐：https://www.jiaokey.com</w:t>
      </w:r>
    </w:p>
    <w:p>
      <w:r>
        <w:t>陈永密，张巧琴，张玉石等编 其他作品：https://www.jiaokey.com/tag/陈永密，张巧琴，张玉石等编.html</w:t>
      </w:r>
    </w:p>
    <w:p>
      <w:r>
        <w:t>福建教育出版社 出版图书：https://www.jiaokey.com/tag/福建教育出版社.html</w:t>
      </w:r>
    </w:p>
    <w:p>
      <w:r>
        <w:t>关键词搜索：https://www.jiaokey.com/tag/珍稀树种：翅荚木.html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