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书名：耕耘者：穆孝天  上</w:t>
      </w:r>
    </w:p>
    <w:p>
      <w:r>
        <w:t>作者：段志勋主编</w:t>
      </w:r>
    </w:p>
    <w:p>
      <w:r>
        <w:t>出版社：合肥：安徽美术出版社</w:t>
      </w:r>
    </w:p>
    <w:p>
      <w:r>
        <w:t>出版日期：1995.10</w:t>
      </w:r>
    </w:p>
    <w:p>
      <w:r>
        <w:t>总页数：80</w:t>
      </w:r>
    </w:p>
    <w:p>
      <w:r>
        <w:t>更多请访问教客网: www.jiaokey.com</w:t>
      </w:r>
    </w:p>
    <w:p>
      <w:r>
        <w:t>耕耘者：穆孝天  上 评论地址：https://www.jiaokey.com/book/detail/11988517.html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