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烟雨同里</w:t>
      </w:r>
    </w:p>
    <w:p>
      <w:r>
        <w:rPr>
          <w:rFonts w:ascii="宋体" w:hAnsi="宋体" w:eastAsia="宋体"/>
          <w:sz w:val="24"/>
        </w:rPr>
        <w:t>严品华，柳新忠主编；王稼句著文；周仁德等摄影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烟雨同里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严品华，柳新忠主编；王稼句著文；周仁德等摄影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本书出售、求购地址：https://www.jiaokey.com/book/detail/11988513.html</w:t>
      </w:r>
    </w:p>
    <w:p>
      <w:r>
        <w:t>更多相关图书推荐：https://www.jiaokey.com</w:t>
      </w:r>
    </w:p>
    <w:p>
      <w:r>
        <w:t>严品华，柳新忠主编；王稼句著文；周仁德等摄影 其他作品：https://www.jiaokey.com/tag/严品华，柳新忠主编；王稼句著文；周仁德等摄影.html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关键词搜索：https://www.jiaokey.com/tag/烟雨同里.html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