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拒绝欺压  欺压现象及其心理分析</w:t>
      </w:r>
    </w:p>
    <w:p>
      <w:r>
        <w:rPr>
          <w:rFonts w:ascii="宋体" w:hAnsi="宋体" w:eastAsia="宋体"/>
          <w:sz w:val="24"/>
        </w:rPr>
        <w:t>（日）德永雄一郎，田中理香，（英）尼尔·克劳福德著；王健英译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拒绝欺压  欺压现象及其心理分析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（日）德永雄一郎，田中理香，（英）尼尔·克劳福德著；王健英译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本书出售、求购地址：https://www.jiaokey.com/book/detail/11987666.html</w:t>
      </w:r>
    </w:p>
    <w:p>
      <w:r>
        <w:t>更多相关图书推荐：https://www.jiaokey.com</w:t>
      </w:r>
    </w:p>
    <w:p>
      <w:r>
        <w:t>（日）德永雄一郎，田中理香，（英）尼尔·克劳福德著；王健英译 其他作品：https://www.jiaokey.com/tag/（日）德永雄一郎，田中理香，（英）尼尔·克劳福德著；王健英译.html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关键词搜索：https://www.jiaokey.com/tag/拒绝欺压  欺压现象及其心理分析.html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