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书名：浪漫主义  从激越的追寻到沉寂的感望</w:t>
      </w:r>
    </w:p>
    <w:p>
      <w:r>
        <w:t>作者：马凤林著</w:t>
      </w:r>
    </w:p>
    <w:p>
      <w:r>
        <w:t>出版社：武汉：湖北美术出版社</w:t>
      </w:r>
    </w:p>
    <w:p>
      <w:r>
        <w:t>出版日期：2005.04</w:t>
      </w:r>
    </w:p>
    <w:p>
      <w:r>
        <w:t>总页数：120</w:t>
      </w:r>
    </w:p>
    <w:p>
      <w:r>
        <w:t>更多请访问教客网: www.jiaokey.com</w:t>
      </w:r>
    </w:p>
    <w:p>
      <w:r>
        <w:t>浪漫主义  从激越的追寻到沉寂的感望 评论地址：https://www.jiaokey.com/book/detail/11987202.html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