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中国教育：研究与评论  第8辑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中国教育：研究与评论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本书出售、求购地址：https://www.jiaokey.com/book/detail/11987048.html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关键词搜索：https://www.jiaokey.com/tag/中国教育：研究与评论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