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书名：“一国两制”与爱国统一战线</w:t>
      </w:r>
    </w:p>
    <w:p>
      <w:r>
        <w:t>作者：重庆市统一战线理论研究会专题组</w:t>
      </w:r>
    </w:p>
    <w:p>
      <w:r>
        <w:t>出版社：</w:t>
      </w:r>
    </w:p>
    <w:p>
      <w:r>
        <w:t>出版日期：1988.09</w:t>
      </w:r>
    </w:p>
    <w:p>
      <w:r>
        <w:t>总页数：146</w:t>
      </w:r>
    </w:p>
    <w:p>
      <w:r>
        <w:t>更多请访问教客网: www.jiaokey.com</w:t>
      </w:r>
    </w:p>
    <w:p>
      <w:r>
        <w:t>“一国两制”与爱国统一战线 评论地址：https://www.jiaokey.com/book/detail/11986938.html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