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长歌-曲天外来：黄安伦文集</w:t>
      </w:r>
    </w:p>
    <w:p>
      <w:r>
        <w:rPr>
          <w:rFonts w:ascii="宋体" w:hAnsi="宋体" w:eastAsia="宋体"/>
          <w:sz w:val="24"/>
        </w:rPr>
        <w:t>黄安伦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长歌-曲天外来：黄安伦文集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加拿大安省华人音乐协会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本书出售、求购地址：https://www.jiaokey.com/book/detail/11986860.html</w:t>
      </w:r>
    </w:p>
    <w:p>
      <w:r>
        <w:t>更多相关图书推荐：https://www.jiaokey.com</w:t>
      </w:r>
    </w:p>
    <w:p>
      <w:r>
        <w:t>黄安伦 其他作品：https://www.jiaokey.com/tag/黄安伦.html</w:t>
      </w:r>
    </w:p>
    <w:p>
      <w:r>
        <w:t>加拿大安省华人音乐协会 出版图书：https://www.jiaokey.com/tag/加拿大安省华人音乐协会.html</w:t>
      </w:r>
    </w:p>
    <w:p>
      <w:r>
        <w:t>关键词搜索：https://www.jiaokey.com/tag/长歌-曲天外来：黄安伦文集.html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