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艺术中的音乐 international journal for music iconography</w:t>
      </w:r>
    </w:p>
    <w:p>
      <w:r>
        <w:rPr>
          <w:rFonts w:ascii="宋体" w:hAnsi="宋体" w:eastAsia="宋体"/>
          <w:sz w:val="24"/>
        </w:rPr>
        <w:t>兹得拉夫科·布拉热科维奇主编；吴钟明，夏方耘等译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艺术中的音乐 international journal for music iconography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兹得拉夫科·布拉热科维奇主编；吴钟明，夏方耘等译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本书出售、求购地址：https://www.jiaokey.com/book/detail/11986215.html</w:t>
      </w:r>
    </w:p>
    <w:p>
      <w:r>
        <w:t>更多相关图书推荐：https://www.jiaokey.com</w:t>
      </w:r>
    </w:p>
    <w:p>
      <w:r>
        <w:t>兹得拉夫科·布拉热科维奇主编；吴钟明，夏方耘等译 其他作品：https://www.jiaokey.com/tag/兹得拉夫科·布拉热科维奇主编；吴钟明，夏方耘等译.html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关键词搜索：https://www.jiaokey.com/tag/艺术中的音乐 international journal for music iconography.html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