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企业财务人员现金管理技巧与错弊防范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企业财务人员现金管理技巧与错弊防范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企业管理：现金管理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本书出售、求购地址：https://www.jiaokey.com/book/detail/11985820.html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