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扎哈·哈迪德</w:t>
      </w:r>
    </w:p>
    <w:p>
      <w:r>
        <w:rPr>
          <w:rFonts w:ascii="宋体" w:hAnsi="宋体" w:eastAsia="宋体"/>
          <w:sz w:val="24"/>
        </w:rPr>
        <w:t>（意）玛格丽塔·古乔内编著；袁瑞秋译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扎哈·哈迪德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（意）玛格丽塔·古乔内编著；袁瑞秋译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本书出售、求购地址：https://www.jiaokey.com/book/detail/11983900.html</w:t>
      </w:r>
    </w:p>
    <w:p>
      <w:r>
        <w:t>更多相关图书推荐：https://www.jiaokey.com</w:t>
      </w:r>
    </w:p>
    <w:p>
      <w:r>
        <w:t>（意）玛格丽塔·古乔内编著；袁瑞秋译 其他作品：https://www.jiaokey.com/tag/（意）玛格丽塔·古乔内编著；袁瑞秋译.html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关键词搜索：https://www.jiaokey.com/tag/扎哈·哈迪德.html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