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运营管理系列  金融机构运营管理</w:t>
      </w:r>
    </w:p>
    <w:p>
      <w:r>
        <w:rPr>
          <w:rFonts w:ascii="宋体" w:hAnsi="宋体" w:eastAsia="宋体"/>
          <w:sz w:val="24"/>
        </w:rPr>
        <w:t>赫里特·扬·范登布林克主编；张初愚，张志玉译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运营管理系列  金融机构运营管理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赫里特·扬·范登布林克主编；张初愚，张志玉译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本书出售、求购地址：https://www.jiaokey.com/book/detail/11983337.html</w:t>
      </w:r>
    </w:p>
    <w:p>
      <w:r>
        <w:t>更多相关图书推荐：https://www.jiaokey.com</w:t>
      </w:r>
    </w:p>
    <w:p>
      <w:r>
        <w:t>赫里特·扬·范登布林克主编；张初愚，张志玉译 其他作品：https://www.jiaokey.com/tag/赫里特·扬·范登布林克主编；张初愚，张志玉译.html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关键词搜索：https://www.jiaokey.com/tag/运营管理系列  金融机构运营管理.html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