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无线通信与网络</w:t>
      </w:r>
    </w:p>
    <w:p>
      <w:r>
        <w:rPr>
          <w:rFonts w:ascii="宋体" w:hAnsi="宋体" w:eastAsia="宋体"/>
          <w:sz w:val="24"/>
        </w:rPr>
        <w:t>宋俊德，战晓苏主编；赵铭，任鸿，柴志刚等编著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宋俊德，战晓苏主编；赵铭，任鸿，柴志刚等编著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本书出售、求购地址：https://www.jiaokey.com/book/detail/11983087.html</w:t>
      </w:r>
    </w:p>
    <w:p>
      <w:r>
        <w:t>更多相关图书推荐：https://www.jiaokey.com</w:t>
      </w:r>
    </w:p>
    <w:p>
      <w:r>
        <w:t>宋俊德，战晓苏主编；赵铭，任鸿，柴志刚等编著 其他作品：https://www.jiaokey.com/tag/宋俊德，战晓苏主编；赵铭，任鸿，柴志刚等编著.html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