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让自己永远都抢手：葛拉西安如是说</w:t>
      </w:r>
    </w:p>
    <w:p>
      <w:r>
        <w:rPr>
          <w:rFonts w:ascii="宋体" w:hAnsi="宋体" w:eastAsia="宋体"/>
          <w:sz w:val="24"/>
        </w:rPr>
        <w:t>[西班牙]葛拉西安著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让自己永远都抢手：葛拉西安如是说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[西班牙]葛拉西安著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本书出售、求购地址：https://www.jiaokey.com/book/detail/11982100.html</w:t>
      </w:r>
    </w:p>
    <w:p>
      <w:r>
        <w:t>更多相关图书推荐：https://www.jiaokey.com</w:t>
      </w:r>
    </w:p>
    <w:p>
      <w:r>
        <w:t>[西班牙]葛拉西安著 其他作品：https://www.jiaokey.com/tag/[西班牙]葛拉西安著.html</w:t>
      </w:r>
    </w:p>
    <w:p>
      <w:r>
        <w:t>关键词搜索：https://www.jiaokey.com/tag/让自己永远都抢手：葛拉西安如是说.html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