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葡萄100个品种特性与栽培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葡萄100个品种特性与栽培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本书出售、求购地址：https://www.jiaokey.com/book/detail/11981376.html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关键词搜索：https://www.jiaokey.com/tag/葡萄100个品种特性与栽培.html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