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神州国光：石虎书画艺术  现代书法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神州国光：石虎书画艺术  现代书法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本书出售、求购地址：https://www.jiaokey.com/book/detail/11981324.html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关键词搜索：https://www.jiaokey.com/tag/神州国光：石虎书画艺术  现代书法.html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