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工程信号处理与设备诊断</w:t>
      </w:r>
    </w:p>
    <w:p>
      <w:r>
        <w:rPr>
          <w:rFonts w:ascii="宋体" w:hAnsi="宋体" w:eastAsia="宋体"/>
          <w:sz w:val="24"/>
        </w:rPr>
        <w:t>上海交通大学机械与动力工程学院组织编写；佟德纯，姚宝恒编著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工程信号处理与设备诊断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上海交通大学机械与动力工程学院组织编写；佟德纯，姚宝恒编著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本书出售、求购地址：https://www.jiaokey.com/book/detail/11980194.html</w:t>
      </w:r>
    </w:p>
    <w:p>
      <w:r>
        <w:t>更多相关图书推荐：https://www.jiaokey.com</w:t>
      </w:r>
    </w:p>
    <w:p>
      <w:r>
        <w:t>上海交通大学机械与动力工程学院组织编写；佟德纯，姚宝恒编著 其他作品：https://www.jiaokey.com/tag/上海交通大学机械与动力工程学院组织编写；佟德纯，姚宝恒编著.html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关键词搜索：https://www.jiaokey.com/tag/工程信号处理与设备诊断.html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