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科学思维的艺术：科学思维方法论导论</w:t>
      </w:r>
    </w:p>
    <w:p>
      <w:r>
        <w:rPr>
          <w:rFonts w:ascii="宋体" w:hAnsi="宋体" w:eastAsia="宋体"/>
          <w:sz w:val="24"/>
        </w:rPr>
        <w:t>张大松主编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科学思维的艺术：科学思维方法论导论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本书出售、求购地址：https://www.jiaokey.com/book/detail/11979740.html</w:t>
      </w:r>
    </w:p>
    <w:p>
      <w:r>
        <w:t>更多相关图书推荐：https://www.jiaokey.com</w:t>
      </w:r>
    </w:p>
    <w:p>
      <w:r>
        <w:t>张大松主编 其他作品：https://www.jiaokey.com/tag/张大松主编.html</w:t>
      </w:r>
    </w:p>
    <w:p>
      <w:r>
        <w:t>关键词搜索：https://www.jiaokey.com/tag/科学思维的艺术：科学思维方法论导论.html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