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怎样增长管理才干</w:t>
      </w:r>
    </w:p>
    <w:p>
      <w:r>
        <w:rPr>
          <w:rFonts w:ascii="宋体" w:hAnsi="宋体" w:eastAsia="宋体"/>
          <w:sz w:val="24"/>
        </w:rPr>
        <w:t>（日）松本顺原著；章建农，章士佼编译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怎样增长管理才干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（日）松本顺原著；章建农，章士佼编译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本书出售、求购地址：https://www.jiaokey.com/book/detail/11977795.html</w:t>
      </w:r>
    </w:p>
    <w:p>
      <w:r>
        <w:t>更多相关图书推荐：https://www.jiaokey.com</w:t>
      </w:r>
    </w:p>
    <w:p>
      <w:r>
        <w:t>（日）松本顺原著；章建农，章士佼编译 其他作品：https://www.jiaokey.com/tag/（日）松本顺原著；章建农，章士佼编译.html</w:t>
      </w:r>
    </w:p>
    <w:p>
      <w:r>
        <w:t>关键词搜索：https://www.jiaokey.com/tag/怎样增长管理才干.html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