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1987-1991三十万千瓦火电机组投标书数据汇编</w:t>
      </w:r>
    </w:p>
    <w:p>
      <w:r>
        <w:rPr>
          <w:rFonts w:ascii="宋体" w:hAnsi="宋体" w:eastAsia="宋体"/>
          <w:sz w:val="24"/>
        </w:rPr>
        <w:t>能源部，国家能源投资公司成套设备局编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1987-1991三十万千瓦火电机组投标书数据汇编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能源部，国家能源投资公司成套设备局编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本书出售、求购地址：https://www.jiaokey.com/book/detail/11977729.html</w:t>
      </w:r>
    </w:p>
    <w:p>
      <w:r>
        <w:t>更多相关图书推荐：https://www.jiaokey.com</w:t>
      </w:r>
    </w:p>
    <w:p>
      <w:r>
        <w:t>能源部，国家能源投资公司成套设备局编 其他作品：https://www.jiaokey.com/tag/能源部，国家能源投资公司成套设备局编.html</w:t>
      </w:r>
    </w:p>
    <w:p>
      <w:r>
        <w:t>关键词搜索：https://www.jiaokey.com/tag/1987-1991三十万千瓦火电机组投标书数据汇编.html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