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经济体制改革资料汇编  第2集  厂长负责制、企业管理专辑</w:t>
      </w:r>
    </w:p>
    <w:p>
      <w:r>
        <w:rPr>
          <w:rFonts w:ascii="宋体" w:hAnsi="宋体" w:eastAsia="宋体"/>
          <w:sz w:val="24"/>
        </w:rPr>
        <w:t>华中电业管理局调研室编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经济体制改革资料汇编  第2集  厂长负责制、企业管理专辑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华中电业管理局调研室编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本书出售、求购地址：https://www.jiaokey.com/book/detail/11977657.html</w:t>
      </w:r>
    </w:p>
    <w:p>
      <w:r>
        <w:t>更多相关图书推荐：https://www.jiaokey.com</w:t>
      </w:r>
    </w:p>
    <w:p>
      <w:r>
        <w:t>华中电业管理局调研室编 其他作品：https://www.jiaokey.com/tag/华中电业管理局调研室编.html</w:t>
      </w:r>
    </w:p>
    <w:p>
      <w:r>
        <w:t>关键词搜索：https://www.jiaokey.com/tag/经济体制改革资料汇编  第2集  厂长负责制、企业管理专辑.html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