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国外电力管理体制考察报告</w:t>
      </w:r>
    </w:p>
    <w:p>
      <w:r>
        <w:rPr>
          <w:rFonts w:ascii="宋体" w:hAnsi="宋体" w:eastAsia="宋体"/>
          <w:sz w:val="24"/>
        </w:rPr>
        <w:t>电力工业部国际合作司，政策法规体制司编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国外电力管理体制考察报告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电力工业部国际合作司，政策法规体制司编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本书出售、求购地址：https://www.jiaokey.com/book/detail/11977649.html</w:t>
      </w:r>
    </w:p>
    <w:p>
      <w:r>
        <w:t>更多相关图书推荐：https://www.jiaokey.com</w:t>
      </w:r>
    </w:p>
    <w:p>
      <w:r>
        <w:t>电力工业部国际合作司，政策法规体制司编 其他作品：https://www.jiaokey.com/tag/电力工业部国际合作司，政策法规体制司编.html</w:t>
      </w:r>
    </w:p>
    <w:p>
      <w:r>
        <w:t>关键词搜索：https://www.jiaokey.com/tag/国外电力管理体制考察报告.html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