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逻辑程序设计语言PROLOG：基础、原理、实现和应用</w:t>
      </w:r>
    </w:p>
    <w:p>
      <w:r>
        <w:rPr>
          <w:rFonts w:ascii="宋体" w:hAnsi="宋体" w:eastAsia="宋体"/>
          <w:sz w:val="24"/>
        </w:rPr>
        <w:t>文迅编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逻辑程序设计语言PROLOG：基础、原理、实现和应用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中国科学院H电脑公司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本书出售、求购地址：https://www.jiaokey.com/book/detail/11977615.html</w:t>
      </w:r>
    </w:p>
    <w:p>
      <w:r>
        <w:t>更多相关图书推荐：https://www.jiaokey.com</w:t>
      </w:r>
    </w:p>
    <w:p>
      <w:r>
        <w:t>文迅编 其他作品：https://www.jiaokey.com/tag/文迅编.html</w:t>
      </w:r>
    </w:p>
    <w:p>
      <w:r>
        <w:t>中国科学院H电脑公司 出版图书：https://www.jiaokey.com/tag/中国科学院H电脑公司.html</w:t>
      </w:r>
    </w:p>
    <w:p>
      <w:r>
        <w:t>关键词搜索：https://www.jiaokey.com/tag/逻辑程序设计语言PROLOG：基础、原理、实现和应用.html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