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个人计算机应用1001例</w:t>
      </w:r>
    </w:p>
    <w:p>
      <w:r>
        <w:rPr>
          <w:rFonts w:ascii="宋体" w:hAnsi="宋体" w:eastAsia="宋体"/>
          <w:sz w:val="24"/>
        </w:rPr>
        <w:t>（美）MARK SAWUSH著；王仁华 袁由光 赵晓勇等译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个人计算机应用1001例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SAWUSH著；王仁华 袁由光 赵晓勇等译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天问电脑公司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本书出售、求购地址：https://www.jiaokey.com/book/detail/11977536.html</w:t>
      </w:r>
    </w:p>
    <w:p>
      <w:r>
        <w:t>更多相关图书推荐：https://www.jiaokey.com</w:t>
      </w:r>
    </w:p>
    <w:p>
      <w:r>
        <w:t>（美）MARK SAWUSH著；王仁华 袁由光 赵晓勇等译 其他作品：https://www.jiaokey.com/tag/（美）MARK SAWUSH著；王仁华 袁由光 赵晓勇等译.html</w:t>
      </w:r>
    </w:p>
    <w:p>
      <w:r>
        <w:t>天问电脑公司 出版图书：https://www.jiaokey.com/tag/天问电脑公司.html</w:t>
      </w:r>
    </w:p>
    <w:p>
      <w:r>
        <w:t>关键词搜索：https://www.jiaokey.com/tag/个人计算机应用1001例.html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