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中国体育代表团适应悉尼参赛环境指导手册</w:t>
      </w:r>
    </w:p>
    <w:p>
      <w:r>
        <w:rPr>
          <w:rFonts w:ascii="宋体" w:hAnsi="宋体" w:eastAsia="宋体"/>
          <w:sz w:val="24"/>
        </w:rPr>
        <w:t>国家体育总局竞技体育司，国家体育总局科教司，北京体育大学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中国体育代表团适应悉尼参赛环境指导手册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国家体育总局竞技体育司，国家体育总局科教司，北京体育大学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本书出售、求购地址：https://www.jiaokey.com/book/detail/11977248.html</w:t>
      </w:r>
    </w:p>
    <w:p>
      <w:r>
        <w:t>更多相关图书推荐：https://www.jiaokey.com</w:t>
      </w:r>
    </w:p>
    <w:p>
      <w:r>
        <w:t>国家体育总局竞技体育司，国家体育总局科教司，北京体育大学 其他作品：https://www.jiaokey.com/tag/国家体育总局竞技体育司，国家体育总局科教司，北京体育大学.html</w:t>
      </w:r>
    </w:p>
    <w:p>
      <w:r>
        <w:t>关键词搜索：https://www.jiaokey.com/tag/中国体育代表团适应悉尼参赛环境指导手册.html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