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莉拉沃蒂</w:t>
      </w:r>
    </w:p>
    <w:p>
      <w:r>
        <w:rPr>
          <w:rFonts w:ascii="宋体" w:hAnsi="宋体" w:eastAsia="宋体"/>
          <w:sz w:val="24"/>
        </w:rPr>
        <w:t>（印）婆什迦罗原著；（日）林隆夫译注；徐泽林，周畅，张建伟译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莉拉沃蒂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（印）婆什迦罗原著；（日）林隆夫译注；徐泽林，周畅，张建伟译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本书出售、求购地址：https://www.jiaokey.com/book/detail/11977017.html</w:t>
      </w:r>
    </w:p>
    <w:p>
      <w:r>
        <w:t>更多相关图书推荐：https://www.jiaokey.com</w:t>
      </w:r>
    </w:p>
    <w:p>
      <w:r>
        <w:t>（印）婆什迦罗原著；（日）林隆夫译注；徐泽林，周畅，张建伟译 其他作品：https://www.jiaokey.com/tag/（印）婆什迦罗原著；（日）林隆夫译注；徐泽林，周畅，张建伟译.html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关键词搜索：https://www.jiaokey.com/tag/莉拉沃蒂.html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