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水利水电测绘科技论文集</w:t>
      </w:r>
    </w:p>
    <w:p>
      <w:r>
        <w:rPr>
          <w:rFonts w:ascii="宋体" w:hAnsi="宋体" w:eastAsia="宋体"/>
          <w:sz w:val="24"/>
        </w:rPr>
        <w:t>全国水利水电测绘信息网，长江设计院长江空间信息技术工程有限公司（武汉），葛洲坝股份有限公司测绘工程院等合编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水利水电测绘科技论文集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全国水利水电测绘信息网，长江设计院长江空间信息技术工程有限公司（武汉），葛洲坝股份有限公司测绘工程院等合编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本书出售、求购地址：https://www.jiaokey.com/book/detail/11975098.html</w:t>
      </w:r>
    </w:p>
    <w:p>
      <w:r>
        <w:t>更多相关图书推荐：https://www.jiaokey.com</w:t>
      </w:r>
    </w:p>
    <w:p>
      <w:r>
        <w:t>全国水利水电测绘信息网，长江设计院长江空间信息技术工程有限公司（武汉），葛洲坝股份有限公司测绘工程院等合编 其他作品：https://www.jiaokey.com/tag/全国水利水电测绘信息网，长江设计院长江空间信息技术工程有限公司（武汉），葛洲坝股份有限公司测绘工程院等合编.html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关键词搜索：https://www.jiaokey.com/tag/水利水电测绘科技论文集.html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