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第5册  静置设备与工艺金属结构制作安装工程  2003</w:t>
      </w:r>
    </w:p>
    <w:p>
      <w:r>
        <w:t>作者：深圳市建设工程造价管理站编</w:t>
      </w:r>
    </w:p>
    <w:p>
      <w:r>
        <w:t>出版社：北京:知识产权出版社,2004.04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深圳市安装工程消耗量标准  第5册  静置设备与工艺金属结构制作安装工程  2003 评论地址：https://www.jiaokey.com/book/detail/11974864.html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