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第6册  工业管道工程  2003  上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总页数：418</w:t>
      </w:r>
    </w:p>
    <w:p>
      <w:r>
        <w:t>更多请访问教客网: www.jiaokey.com</w:t>
      </w:r>
    </w:p>
    <w:p>
      <w:r>
        <w:t>深圳市安装工程消耗量标准  第6册  工业管道工程  2003  上 评论地址：https://www.jiaokey.com/book/detail/11974750.html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