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刑事司法与犯罪控制的新发展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刑事司法与犯罪控制的新发展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本书出售、求购地址：https://www.jiaokey.com/book/detail/11971528.html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关键词搜索：https://www.jiaokey.com/tag/刑事司法与犯罪控制的新发展.html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