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书名：应对媒介融合  新环境下的电视节目营销</w:t>
      </w:r>
    </w:p>
    <w:p>
      <w:r>
        <w:t>作者：刘婧一主编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应对媒介融合  新环境下的电视节目营销 评论地址：https://www.jiaokey.com/book/detail/11970157.html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