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第三产业内部结构优化及对策研究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第三产业内部结构优化及对策研究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本书出售、求购地址：https://www.jiaokey.com/book/detail/11969786.html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关键词搜索：https://www.jiaokey.com/tag/第三产业内部结构优化及对策研究.html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